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附件1</w:t>
      </w:r>
    </w:p>
    <w:p>
      <w:pPr>
        <w:spacing w:line="300" w:lineRule="exact"/>
        <w:jc w:val="center"/>
        <w:rPr>
          <w:rFonts w:eastAsia="方正仿宋简体"/>
          <w:b/>
          <w:kern w:val="0"/>
          <w:sz w:val="32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ascii="宋体" w:hAnsi="宋体" w:eastAsia="宋体"/>
          <w:b/>
          <w:kern w:val="0"/>
          <w:sz w:val="44"/>
          <w:szCs w:val="44"/>
        </w:rPr>
        <w:t>2022</w:t>
      </w:r>
      <w:r>
        <w:rPr>
          <w:rFonts w:hint="eastAsia" w:ascii="宋体" w:hAnsi="宋体" w:eastAsia="宋体"/>
          <w:b/>
          <w:kern w:val="0"/>
          <w:sz w:val="44"/>
          <w:szCs w:val="44"/>
        </w:rPr>
        <w:t>年度内蒙古自治区自然科学基金</w:t>
      </w: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重点项目指南建议表</w:t>
      </w:r>
    </w:p>
    <w:p>
      <w:pPr>
        <w:spacing w:line="300" w:lineRule="exact"/>
        <w:jc w:val="center"/>
        <w:rPr>
          <w:rFonts w:eastAsia="方正仿宋简体"/>
          <w:kern w:val="0"/>
          <w:sz w:val="32"/>
          <w:szCs w:val="32"/>
        </w:rPr>
      </w:pPr>
    </w:p>
    <w:tbl>
      <w:tblPr>
        <w:tblStyle w:val="3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3675"/>
        <w:gridCol w:w="150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建议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所属领域                  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指南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建议名称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建议人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职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 称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手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 机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E-mail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所需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经费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依托的基础研究平台或载体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拟解决的关键科学问题及创新点（100字以内）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指南建议相关科学问题的产业来源，将为产业解决哪些共性问题（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00字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以内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65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建议人所在研究团队在该领域的研究基础和优势（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00字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以内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）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27CF"/>
    <w:rsid w:val="3A4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2021-08-03T09:37:00Z</dcterms:created>
  <dc:creator>火狐狸</dc:creator>
  <cp:lastModifiedBy>火狐狸</cp:lastModifiedBy>
  <dcterms:modified xsi:type="dcterms:W3CDTF">2021-08-03T09:37:38Z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